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928"/>
        <w:gridCol w:w="4678"/>
      </w:tblGrid>
      <w:tr w:rsidR="0048215E" w:rsidRPr="0048215E" w14:paraId="0EAD5FFA" w14:textId="77777777" w:rsidTr="00863972">
        <w:tc>
          <w:tcPr>
            <w:tcW w:w="4928" w:type="dxa"/>
          </w:tcPr>
          <w:p w14:paraId="1B3D00EC" w14:textId="4770D9F8" w:rsidR="0048215E" w:rsidRPr="0048215E" w:rsidRDefault="0048215E" w:rsidP="0007499F">
            <w:pPr>
              <w:tabs>
                <w:tab w:val="left" w:pos="851"/>
              </w:tabs>
              <w:spacing w:after="0" w:line="240" w:lineRule="auto"/>
              <w:rPr>
                <w:rFonts w:ascii="Arial" w:eastAsia="Times New Roman" w:hAnsi="Arial" w:cs="Times New Roman"/>
                <w:szCs w:val="20"/>
                <w:lang w:val="en-GB"/>
              </w:rPr>
            </w:pPr>
            <w:r w:rsidRPr="0048215E">
              <w:rPr>
                <w:rFonts w:ascii="Arial" w:eastAsia="Times New Roman" w:hAnsi="Arial" w:cs="Times New Roman"/>
                <w:szCs w:val="20"/>
                <w:lang w:val="en-GB"/>
              </w:rPr>
              <w:t>From:</w:t>
            </w:r>
            <w:r w:rsidRPr="0048215E">
              <w:rPr>
                <w:rFonts w:ascii="Arial" w:eastAsia="Times New Roman" w:hAnsi="Arial" w:cs="Times New Roman"/>
                <w:szCs w:val="20"/>
                <w:lang w:val="en-GB"/>
              </w:rPr>
              <w:tab/>
            </w:r>
            <w:r w:rsidR="0007499F">
              <w:rPr>
                <w:rFonts w:ascii="Arial" w:eastAsia="Times New Roman" w:hAnsi="Arial" w:cs="Times New Roman"/>
                <w:szCs w:val="20"/>
                <w:lang w:val="en-GB"/>
              </w:rPr>
              <w:t>DSG</w:t>
            </w:r>
          </w:p>
        </w:tc>
        <w:tc>
          <w:tcPr>
            <w:tcW w:w="4678" w:type="dxa"/>
          </w:tcPr>
          <w:p w14:paraId="2108DBED" w14:textId="2693212F" w:rsidR="00863972" w:rsidRDefault="00647A94"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PAP2</w:t>
            </w:r>
            <w:r w:rsidR="0007499F">
              <w:rPr>
                <w:rFonts w:ascii="Arial" w:eastAsia="Times New Roman" w:hAnsi="Arial" w:cs="Times New Roman"/>
                <w:szCs w:val="20"/>
                <w:lang w:val="en-GB"/>
              </w:rPr>
              <w:t>6</w:t>
            </w:r>
            <w:r w:rsidR="00534A2A">
              <w:rPr>
                <w:rFonts w:ascii="Arial" w:eastAsia="Times New Roman" w:hAnsi="Arial" w:cs="Times New Roman"/>
                <w:szCs w:val="20"/>
                <w:lang w:val="en-GB"/>
              </w:rPr>
              <w:t>-12.2.2</w:t>
            </w:r>
            <w:bookmarkStart w:id="0" w:name="_GoBack"/>
            <w:bookmarkEnd w:id="0"/>
          </w:p>
          <w:p w14:paraId="0E5930AF" w14:textId="53625931" w:rsidR="0048215E" w:rsidRPr="0048215E" w:rsidRDefault="0048215E" w:rsidP="0048215E">
            <w:pPr>
              <w:spacing w:after="0" w:line="240" w:lineRule="auto"/>
              <w:jc w:val="right"/>
              <w:rPr>
                <w:rFonts w:ascii="Arial" w:eastAsia="Times New Roman" w:hAnsi="Arial" w:cs="Times New Roman"/>
                <w:szCs w:val="20"/>
                <w:lang w:val="en-GB"/>
              </w:rPr>
            </w:pPr>
          </w:p>
        </w:tc>
      </w:tr>
      <w:tr w:rsidR="0048215E" w:rsidRPr="0048215E" w14:paraId="3EEE50B4" w14:textId="77777777" w:rsidTr="00863972">
        <w:tc>
          <w:tcPr>
            <w:tcW w:w="4928" w:type="dxa"/>
          </w:tcPr>
          <w:p w14:paraId="541256D1" w14:textId="4AC338DC" w:rsidR="0048215E" w:rsidRPr="0048215E" w:rsidRDefault="00712610" w:rsidP="0007499F">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To:</w:t>
            </w:r>
            <w:r>
              <w:rPr>
                <w:rFonts w:ascii="Arial" w:eastAsia="Times New Roman" w:hAnsi="Arial" w:cs="Times New Roman"/>
                <w:szCs w:val="20"/>
                <w:lang w:val="en-GB"/>
              </w:rPr>
              <w:tab/>
            </w:r>
            <w:r w:rsidR="00024AB7">
              <w:rPr>
                <w:rFonts w:ascii="Arial" w:eastAsia="Times New Roman" w:hAnsi="Arial" w:cs="Times New Roman"/>
                <w:szCs w:val="20"/>
                <w:lang w:val="en-GB"/>
              </w:rPr>
              <w:t>PAP</w:t>
            </w:r>
          </w:p>
        </w:tc>
        <w:tc>
          <w:tcPr>
            <w:tcW w:w="4678" w:type="dxa"/>
          </w:tcPr>
          <w:p w14:paraId="5E996CC3" w14:textId="2B8022D3" w:rsidR="0048215E" w:rsidRPr="0048215E" w:rsidRDefault="0007499F"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2013-09-24</w:t>
            </w:r>
          </w:p>
        </w:tc>
      </w:tr>
    </w:tbl>
    <w:p w14:paraId="6A45F489" w14:textId="466E5C8C" w:rsidR="0048215E" w:rsidRPr="0048215E" w:rsidRDefault="0007499F" w:rsidP="00CD12A2">
      <w:pPr>
        <w:pStyle w:val="Title"/>
      </w:pPr>
      <w:r>
        <w:t>Committee Meeting Arrangements – Some Points for Discussion</w:t>
      </w:r>
    </w:p>
    <w:p w14:paraId="18C32A7A" w14:textId="77777777" w:rsidR="0048215E" w:rsidRPr="00D44EF6" w:rsidRDefault="0048215E" w:rsidP="00CD12A2">
      <w:pPr>
        <w:pStyle w:val="Heading1"/>
      </w:pPr>
      <w:r w:rsidRPr="00D44EF6">
        <w:t>Introduction</w:t>
      </w:r>
    </w:p>
    <w:p w14:paraId="124143B8" w14:textId="0EB449F2" w:rsidR="0048215E" w:rsidRDefault="0048215E" w:rsidP="00CD12A2">
      <w:pPr>
        <w:pStyle w:val="BodyText"/>
      </w:pPr>
      <w:r w:rsidRPr="000C0353">
        <w:t xml:space="preserve">This </w:t>
      </w:r>
      <w:r w:rsidR="0007499F">
        <w:t>paper is intended to initiate discussion on Committee meeting arrangements</w:t>
      </w:r>
    </w:p>
    <w:p w14:paraId="6CCFA290" w14:textId="2861BE9A" w:rsidR="00C17F7D" w:rsidRPr="00712610" w:rsidRDefault="0007499F" w:rsidP="00C17F7D">
      <w:pPr>
        <w:pStyle w:val="Heading1"/>
      </w:pPr>
      <w:r>
        <w:t>INPUT DOCUMENTS</w:t>
      </w:r>
    </w:p>
    <w:p w14:paraId="749C5B68" w14:textId="352238D1" w:rsidR="00C17F7D" w:rsidRDefault="0007499F" w:rsidP="00C17F7D">
      <w:pPr>
        <w:jc w:val="both"/>
        <w:rPr>
          <w:rFonts w:ascii="Arial" w:hAnsi="Arial" w:cs="Arial"/>
          <w:lang w:val="en-GB" w:eastAsia="de-DE"/>
        </w:rPr>
      </w:pPr>
      <w:r>
        <w:rPr>
          <w:rFonts w:ascii="Arial" w:hAnsi="Arial" w:cs="Arial"/>
          <w:lang w:val="en-GB" w:eastAsia="de-DE"/>
        </w:rPr>
        <w:t>Should there be a cut-off date after which input papers are not accepted for a specific meeting?</w:t>
      </w:r>
    </w:p>
    <w:p w14:paraId="32C57B95" w14:textId="77777777" w:rsidR="0007499F" w:rsidRDefault="0007499F" w:rsidP="00C17F7D">
      <w:pPr>
        <w:jc w:val="both"/>
        <w:rPr>
          <w:rFonts w:ascii="Arial" w:hAnsi="Arial" w:cs="Arial"/>
          <w:lang w:val="en-GB" w:eastAsia="de-DE"/>
        </w:rPr>
      </w:pPr>
      <w:r>
        <w:rPr>
          <w:rFonts w:ascii="Arial" w:hAnsi="Arial" w:cs="Arial"/>
          <w:lang w:val="en-GB" w:eastAsia="de-DE"/>
        </w:rPr>
        <w:t xml:space="preserve">Reasons in favour might include ensuring that meeting delegates have sufficient time to read and consider all input documents in advance of a meeting. </w:t>
      </w:r>
    </w:p>
    <w:p w14:paraId="7F5D30B3" w14:textId="5D22E189" w:rsidR="0007499F" w:rsidRDefault="0007499F" w:rsidP="00C17F7D">
      <w:pPr>
        <w:jc w:val="both"/>
        <w:rPr>
          <w:rFonts w:ascii="Arial" w:hAnsi="Arial" w:cs="Arial"/>
          <w:lang w:val="en-GB" w:eastAsia="de-DE"/>
        </w:rPr>
      </w:pPr>
      <w:r>
        <w:rPr>
          <w:rFonts w:ascii="Arial" w:hAnsi="Arial" w:cs="Arial"/>
          <w:lang w:val="en-GB" w:eastAsia="de-DE"/>
        </w:rPr>
        <w:t>Reasons against could include the need for IALA to be agile and to always consider the latest information.</w:t>
      </w:r>
    </w:p>
    <w:p w14:paraId="2D6B909B" w14:textId="66F133E0" w:rsidR="00C17F7D" w:rsidRDefault="0007499F" w:rsidP="00C17F7D">
      <w:pPr>
        <w:pStyle w:val="Heading1"/>
        <w:rPr>
          <w:rFonts w:cs="Arial"/>
          <w:caps w:val="0"/>
        </w:rPr>
      </w:pPr>
      <w:r>
        <w:rPr>
          <w:rFonts w:cs="Arial"/>
          <w:caps w:val="0"/>
        </w:rPr>
        <w:t>MEETING TIMETABLES</w:t>
      </w:r>
    </w:p>
    <w:p w14:paraId="68F054C7" w14:textId="2F265EED" w:rsidR="0007499F" w:rsidRPr="0007499F" w:rsidRDefault="0007499F" w:rsidP="0007499F">
      <w:pPr>
        <w:pStyle w:val="BodyText"/>
        <w:rPr>
          <w:lang w:eastAsia="de-DE"/>
        </w:rPr>
      </w:pPr>
      <w:r>
        <w:rPr>
          <w:lang w:eastAsia="de-DE"/>
        </w:rPr>
        <w:t>For VTS37, the meeting Chair decided on an earlier starting time for the initial plenary meeting. His objective was to gain more time for Working Groups to meet during the week.</w:t>
      </w:r>
    </w:p>
    <w:p w14:paraId="0B118744" w14:textId="65A36459" w:rsidR="00C17F7D" w:rsidRPr="00712610" w:rsidRDefault="0007499F" w:rsidP="000C067F">
      <w:pPr>
        <w:pStyle w:val="Heading1"/>
      </w:pPr>
      <w:r>
        <w:t>Rapporteurs</w:t>
      </w:r>
    </w:p>
    <w:p w14:paraId="1AA8FDC0" w14:textId="44DA68A0" w:rsidR="00C17F7D" w:rsidRPr="000C0353" w:rsidRDefault="0007499F" w:rsidP="000C067F">
      <w:pPr>
        <w:pStyle w:val="BodyText"/>
      </w:pPr>
      <w:r>
        <w:t>Should rapporteurs simply submit input documents, or should they be invited to address the plenary meeting?</w:t>
      </w:r>
    </w:p>
    <w:p w14:paraId="157C9185" w14:textId="77777777" w:rsidR="0048215E" w:rsidRPr="0048215E" w:rsidRDefault="0048215E" w:rsidP="004B3AB3">
      <w:pPr>
        <w:pStyle w:val="Heading1"/>
      </w:pPr>
      <w:r w:rsidRPr="0048215E">
        <w:t>Action requested</w:t>
      </w:r>
    </w:p>
    <w:p w14:paraId="66E74BCB" w14:textId="332BCF89" w:rsidR="00421E2A" w:rsidRPr="000C0353" w:rsidRDefault="0007499F" w:rsidP="007F0BCC">
      <w:pPr>
        <w:pStyle w:val="BodyText"/>
      </w:pPr>
      <w:r>
        <w:t>PAP is requested to consider. The DSG suggests that decisions on all the above be made as necessary by the individual meeting Chairs.</w:t>
      </w:r>
    </w:p>
    <w:p w14:paraId="7FA4D573" w14:textId="77777777" w:rsidR="00297DF4" w:rsidRPr="00712610" w:rsidRDefault="00297DF4" w:rsidP="00297DF4">
      <w:pPr>
        <w:rPr>
          <w:lang w:val="en-GB" w:eastAsia="de-DE"/>
        </w:rPr>
      </w:pPr>
    </w:p>
    <w:sectPr w:rsidR="00297DF4" w:rsidRPr="00712610" w:rsidSect="00863972">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67F21" w14:textId="77777777" w:rsidR="002719A9" w:rsidRDefault="002719A9" w:rsidP="00712610">
      <w:pPr>
        <w:spacing w:after="0" w:line="240" w:lineRule="auto"/>
      </w:pPr>
      <w:r>
        <w:separator/>
      </w:r>
    </w:p>
  </w:endnote>
  <w:endnote w:type="continuationSeparator" w:id="0">
    <w:p w14:paraId="75A1BBD1" w14:textId="77777777" w:rsidR="002719A9" w:rsidRDefault="002719A9" w:rsidP="00712610">
      <w:pPr>
        <w:spacing w:after="0" w:line="240" w:lineRule="auto"/>
      </w:pPr>
      <w:r>
        <w:continuationSeparator/>
      </w:r>
    </w:p>
  </w:endnote>
  <w:endnote w:type="continuationNotice" w:id="1">
    <w:p w14:paraId="53D5E98E" w14:textId="77777777" w:rsidR="002719A9" w:rsidRDefault="0027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DE62" w14:textId="77777777" w:rsidR="002719A9" w:rsidRDefault="002719A9" w:rsidP="009C548C">
    <w:pPr>
      <w:pStyle w:val="Footer"/>
      <w:jc w:val="center"/>
    </w:pPr>
    <w:r>
      <w:rPr>
        <w:rStyle w:val="PageNumber"/>
      </w:rPr>
      <w:fldChar w:fldCharType="begin"/>
    </w:r>
    <w:r>
      <w:rPr>
        <w:rStyle w:val="PageNumber"/>
      </w:rPr>
      <w:instrText xml:space="preserve"> PAGE </w:instrText>
    </w:r>
    <w:r>
      <w:rPr>
        <w:rStyle w:val="PageNumber"/>
      </w:rPr>
      <w:fldChar w:fldCharType="separate"/>
    </w:r>
    <w:r w:rsidR="00534A2A">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A8AA" w14:textId="77777777" w:rsidR="002719A9" w:rsidRDefault="002719A9" w:rsidP="00712610">
      <w:pPr>
        <w:spacing w:after="0" w:line="240" w:lineRule="auto"/>
      </w:pPr>
      <w:r>
        <w:separator/>
      </w:r>
    </w:p>
  </w:footnote>
  <w:footnote w:type="continuationSeparator" w:id="0">
    <w:p w14:paraId="20AA83D7" w14:textId="77777777" w:rsidR="002719A9" w:rsidRDefault="002719A9" w:rsidP="00712610">
      <w:pPr>
        <w:spacing w:after="0" w:line="240" w:lineRule="auto"/>
      </w:pPr>
      <w:r>
        <w:continuationSeparator/>
      </w:r>
    </w:p>
  </w:footnote>
  <w:footnote w:type="continuationNotice" w:id="1">
    <w:p w14:paraId="6CA06C45" w14:textId="77777777" w:rsidR="002719A9" w:rsidRDefault="002719A9">
      <w:pPr>
        <w:spacing w:after="0" w:line="240" w:lineRule="auto"/>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95"/>
    <w:multiLevelType w:val="hybridMultilevel"/>
    <w:tmpl w:val="9044FFF8"/>
    <w:lvl w:ilvl="0" w:tplc="1F06905C">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A80711E"/>
    <w:multiLevelType w:val="hybridMultilevel"/>
    <w:tmpl w:val="B8DA3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76301AE"/>
    <w:multiLevelType w:val="multilevel"/>
    <w:tmpl w:val="BBBCA1F4"/>
    <w:lvl w:ilvl="0">
      <w:start w:val="1"/>
      <w:numFmt w:val="upperLetter"/>
      <w:pStyle w:val="Annex"/>
      <w:lvlText w:val="ANNEX %1"/>
      <w:lvlJc w:val="left"/>
      <w:pPr>
        <w:ind w:left="1134" w:hanging="1134"/>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50E4D4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FDB4674"/>
    <w:multiLevelType w:val="hybridMultilevel"/>
    <w:tmpl w:val="A94425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5"/>
  </w:num>
  <w:num w:numId="7">
    <w:abstractNumId w:val="5"/>
  </w:num>
  <w:num w:numId="8">
    <w:abstractNumId w:val="2"/>
  </w:num>
  <w:num w:numId="9">
    <w:abstractNumId w:val="2"/>
  </w:num>
  <w:num w:numId="10">
    <w:abstractNumId w:val="2"/>
  </w:num>
  <w:num w:numId="11">
    <w:abstractNumId w:val="2"/>
  </w:num>
  <w:num w:numId="12">
    <w:abstractNumId w:val="4"/>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B2"/>
    <w:rsid w:val="000203ED"/>
    <w:rsid w:val="00024AB7"/>
    <w:rsid w:val="00024D8F"/>
    <w:rsid w:val="000336F1"/>
    <w:rsid w:val="00034A67"/>
    <w:rsid w:val="0007499F"/>
    <w:rsid w:val="000829E5"/>
    <w:rsid w:val="000C0353"/>
    <w:rsid w:val="000C067F"/>
    <w:rsid w:val="000C2608"/>
    <w:rsid w:val="000C5869"/>
    <w:rsid w:val="000F7BB2"/>
    <w:rsid w:val="00120A9F"/>
    <w:rsid w:val="00143E48"/>
    <w:rsid w:val="001B0DCC"/>
    <w:rsid w:val="00204A99"/>
    <w:rsid w:val="00215754"/>
    <w:rsid w:val="00221693"/>
    <w:rsid w:val="00227315"/>
    <w:rsid w:val="002719A9"/>
    <w:rsid w:val="00297DF4"/>
    <w:rsid w:val="002D5A35"/>
    <w:rsid w:val="002E2FA6"/>
    <w:rsid w:val="00352B7B"/>
    <w:rsid w:val="0036375E"/>
    <w:rsid w:val="00375F07"/>
    <w:rsid w:val="00382730"/>
    <w:rsid w:val="003E028F"/>
    <w:rsid w:val="00421E2A"/>
    <w:rsid w:val="00441E56"/>
    <w:rsid w:val="00464D68"/>
    <w:rsid w:val="00477634"/>
    <w:rsid w:val="0048215E"/>
    <w:rsid w:val="004B3AB3"/>
    <w:rsid w:val="004D2CB5"/>
    <w:rsid w:val="004F3276"/>
    <w:rsid w:val="004F739E"/>
    <w:rsid w:val="00534A2A"/>
    <w:rsid w:val="00581B6E"/>
    <w:rsid w:val="00591243"/>
    <w:rsid w:val="00597786"/>
    <w:rsid w:val="005A4A14"/>
    <w:rsid w:val="005C3FAC"/>
    <w:rsid w:val="005E6830"/>
    <w:rsid w:val="0064474F"/>
    <w:rsid w:val="00647A94"/>
    <w:rsid w:val="006941B9"/>
    <w:rsid w:val="00697B8D"/>
    <w:rsid w:val="006B25C3"/>
    <w:rsid w:val="006B3BD8"/>
    <w:rsid w:val="00703087"/>
    <w:rsid w:val="00712610"/>
    <w:rsid w:val="00734EC0"/>
    <w:rsid w:val="00755489"/>
    <w:rsid w:val="007C5AC4"/>
    <w:rsid w:val="007E11DD"/>
    <w:rsid w:val="007F0BCC"/>
    <w:rsid w:val="00806AF2"/>
    <w:rsid w:val="0081483C"/>
    <w:rsid w:val="00851202"/>
    <w:rsid w:val="008540D8"/>
    <w:rsid w:val="008562C0"/>
    <w:rsid w:val="00862701"/>
    <w:rsid w:val="00863972"/>
    <w:rsid w:val="008C5915"/>
    <w:rsid w:val="008C623F"/>
    <w:rsid w:val="008D6707"/>
    <w:rsid w:val="00923E53"/>
    <w:rsid w:val="0093245E"/>
    <w:rsid w:val="009364AD"/>
    <w:rsid w:val="0094486E"/>
    <w:rsid w:val="00950219"/>
    <w:rsid w:val="0097686D"/>
    <w:rsid w:val="009C548C"/>
    <w:rsid w:val="00A050CA"/>
    <w:rsid w:val="00A31CDA"/>
    <w:rsid w:val="00A97BE2"/>
    <w:rsid w:val="00AD054C"/>
    <w:rsid w:val="00AE5CE6"/>
    <w:rsid w:val="00B1717C"/>
    <w:rsid w:val="00B2599E"/>
    <w:rsid w:val="00B651C7"/>
    <w:rsid w:val="00B65ADB"/>
    <w:rsid w:val="00B816F8"/>
    <w:rsid w:val="00BC13CB"/>
    <w:rsid w:val="00BD5940"/>
    <w:rsid w:val="00BE3375"/>
    <w:rsid w:val="00BE5DAF"/>
    <w:rsid w:val="00C17F7D"/>
    <w:rsid w:val="00C40BE3"/>
    <w:rsid w:val="00C606F5"/>
    <w:rsid w:val="00CB1EDF"/>
    <w:rsid w:val="00CD12A2"/>
    <w:rsid w:val="00D00956"/>
    <w:rsid w:val="00D44EF6"/>
    <w:rsid w:val="00D467A1"/>
    <w:rsid w:val="00D47E3C"/>
    <w:rsid w:val="00D94495"/>
    <w:rsid w:val="00DB1661"/>
    <w:rsid w:val="00DD206B"/>
    <w:rsid w:val="00DE4A65"/>
    <w:rsid w:val="00E07794"/>
    <w:rsid w:val="00E15A18"/>
    <w:rsid w:val="00E2093E"/>
    <w:rsid w:val="00E52BC2"/>
    <w:rsid w:val="00ED299C"/>
    <w:rsid w:val="00F679FD"/>
    <w:rsid w:val="00FC00B9"/>
    <w:rsid w:val="00FC4030"/>
    <w:rsid w:val="00FF7FB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1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A6758-7399-3647-9F74-301129593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155</Words>
  <Characters>884</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Suzie Prosser</cp:lastModifiedBy>
  <cp:revision>5</cp:revision>
  <dcterms:created xsi:type="dcterms:W3CDTF">2013-09-24T09:30:00Z</dcterms:created>
  <dcterms:modified xsi:type="dcterms:W3CDTF">2013-10-11T10:24:00Z</dcterms:modified>
</cp:coreProperties>
</file>